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 väska - rankinė, krepšys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 plånbok - piniginė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Pengar - pinigai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 tröja - megztinis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Ett öre - centas   Jag har inte ett öre - neturiu nė cento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 kam - šukos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 kaka - sausainis / pyragas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Ett paraply - skėtis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 dator - kompiuteris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 ny</w:t>
      </w:r>
      <w:r w:rsidDel="00000000" w:rsidR="00000000" w:rsidRPr="00000000">
        <w:rPr>
          <w:color w:val="e06666"/>
          <w:rtl w:val="0"/>
        </w:rPr>
        <w:t xml:space="preserve">ck</w:t>
      </w:r>
      <w:r w:rsidDel="00000000" w:rsidR="00000000" w:rsidRPr="00000000">
        <w:rPr>
          <w:rtl w:val="0"/>
        </w:rPr>
        <w:t xml:space="preserve">el / nycklar - raktas, raktai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 (</w:t>
      </w:r>
      <w:r w:rsidDel="00000000" w:rsidR="00000000" w:rsidRPr="00000000">
        <w:rPr>
          <w:rtl w:val="0"/>
        </w:rPr>
        <w:t xml:space="preserve">mobil)telefon</w:t>
      </w:r>
      <w:r w:rsidDel="00000000" w:rsidR="00000000" w:rsidRPr="00000000">
        <w:rPr>
          <w:rtl w:val="0"/>
        </w:rPr>
        <w:t xml:space="preserve"> - telefonas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Hörlurar - ausinės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Ett godis / godis - saldainis, saldainiai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Ett hå</w:t>
      </w:r>
      <w:r w:rsidDel="00000000" w:rsidR="00000000" w:rsidRPr="00000000">
        <w:rPr>
          <w:color w:val="e06666"/>
          <w:rtl w:val="0"/>
        </w:rPr>
        <w:t xml:space="preserve">rs</w:t>
      </w:r>
      <w:r w:rsidDel="00000000" w:rsidR="00000000" w:rsidRPr="00000000">
        <w:rPr>
          <w:rtl w:val="0"/>
        </w:rPr>
        <w:t xml:space="preserve">pänne / hårspännen - plaukų segtukai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ring - žiedas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rtl w:val="0"/>
        </w:rPr>
        <w:t xml:space="preserve">parfym</w:t>
      </w:r>
      <w:r w:rsidDel="00000000" w:rsidR="00000000" w:rsidRPr="00000000">
        <w:rPr>
          <w:rtl w:val="0"/>
        </w:rPr>
        <w:t xml:space="preserve"> / parfymflaska - kvepalai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flaska vatten - buteliukas vandens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Ett läppglans - lūpų blizgis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 läsplatta - e.skaityklė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 mössa - kepurė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Ett läppstift - lūpdažis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Glasögon - akiniai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Solglasögon - akiniai nuo saulės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En anteckningsbok - užrašinė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En ordbok - žodynėlis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En laddare - kroviklis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USB-minnen - atmintukas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En näsduk - nosinė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Ett par skor - batų pora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Klisterlappar - lipnūs lapeliai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Det är allt - viskas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Det räcker - užtenka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