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476375" cy="1476375"/>
            <wp:effectExtent b="0" l="0" r="0" t="0"/>
            <wp:docPr id="8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571625" cy="1571625"/>
            <wp:effectExtent b="0" l="0" r="0" t="0"/>
            <wp:docPr id="5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514475" cy="1514475"/>
            <wp:effectExtent b="0" l="0" r="0" t="0"/>
            <wp:docPr id="8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Ji gali išgerti 3 puodelius kavos, nes ji - visada pavargusi.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color w:val="ffffff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0"/>
          <w:szCs w:val="30"/>
          <w:rtl w:val="0"/>
        </w:rPr>
        <w:t xml:space="preserve">Hon kan dricka 3 koppar kaffe för hon är alltid trött.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115303" cy="2115303"/>
            <wp:effectExtent b="0" l="0" r="0" t="0"/>
            <wp:docPr id="8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5303" cy="2115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4 vaikai žaidžia su šunimis lauke. Kodėl jie nežaidžia su katėmis?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b w:val="1"/>
          <w:color w:val="ffffff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0"/>
          <w:szCs w:val="30"/>
          <w:rtl w:val="0"/>
        </w:rPr>
        <w:t xml:space="preserve">Fyra barn leker med hundar(na) ute. Varför leker de inte med katter? 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8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8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8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8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88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Nupirk 5 obuolius, nes šįvakar gaminsiu/kepsiu pyragą vakarienei.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  <w:b w:val="1"/>
          <w:color w:val="ffffff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0"/>
          <w:szCs w:val="30"/>
          <w:rtl w:val="0"/>
        </w:rPr>
        <w:t xml:space="preserve">Köp fem äpplen för ikväll ska jag baka / bakar jag en kaka till middag.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32180" cy="949960"/>
            <wp:effectExtent b="0" l="0" r="0" t="0"/>
            <wp:docPr id="92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32180" cy="949960"/>
            <wp:effectExtent b="0" l="0" r="0" t="0"/>
            <wp:docPr id="90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32180" cy="949960"/>
            <wp:effectExtent b="0" l="0" r="0" t="0"/>
            <wp:docPr id="91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32180" cy="949960"/>
            <wp:effectExtent b="0" l="0" r="0" t="0"/>
            <wp:docPr id="9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Kitą savaitę perskaitysiu 4 knygas, pažadu </w:t>
      </w:r>
      <w:r w:rsidDel="00000000" w:rsidR="00000000" w:rsidRPr="00000000">
        <w:rPr>
          <w:rFonts w:ascii="Calibri" w:cs="Calibri" w:eastAsia="Calibri" w:hAnsi="Calibri"/>
          <w:b w:val="1"/>
          <w:color w:val="3c78d8"/>
          <w:sz w:val="30"/>
          <w:szCs w:val="30"/>
          <w:rtl w:val="0"/>
        </w:rPr>
        <w:t xml:space="preserve">(lovar)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  <w:b w:val="1"/>
          <w:color w:val="ffffff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0"/>
          <w:szCs w:val="30"/>
          <w:rtl w:val="0"/>
        </w:rPr>
        <w:t xml:space="preserve">Nästa vecka ska jag läsa / läser jag  fyra böcker, jag lovar. 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9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9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96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97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98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99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100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72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73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7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7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76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Reikia duonos, daržovių ir mėsos, kad galėtume pagaminti mėsainius.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  <w:b w:val="1"/>
          <w:color w:val="ffffff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0"/>
          <w:szCs w:val="30"/>
          <w:rtl w:val="0"/>
        </w:rPr>
        <w:t xml:space="preserve">Man behöver bröd, grönsaker och kött för att laga hamburgare.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7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7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7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8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8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6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Kiek mergaičių yra paveikslėlyje? Nematau jų. 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b w:val="1"/>
          <w:color w:val="ffffff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0"/>
          <w:szCs w:val="30"/>
          <w:rtl w:val="0"/>
        </w:rPr>
        <w:t xml:space="preserve">Hur många flickor finns det på bilden? Jag kan inte se dem / Jag ser inte dem.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02335" cy="949960"/>
            <wp:effectExtent b="0" l="0" r="0" t="0"/>
            <wp:docPr id="6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02335" cy="949960"/>
            <wp:effectExtent b="0" l="0" r="0" t="0"/>
            <wp:docPr id="6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02335" cy="949960"/>
            <wp:effectExtent b="0" l="0" r="0" t="0"/>
            <wp:docPr id="6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02335" cy="949960"/>
            <wp:effectExtent b="0" l="0" r="0" t="0"/>
            <wp:docPr id="6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ind w:left="0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Žinau, kad tau patinka glostyti </w:t>
      </w:r>
      <w:r w:rsidDel="00000000" w:rsidR="00000000" w:rsidRPr="00000000">
        <w:rPr>
          <w:rFonts w:ascii="Calibri" w:cs="Calibri" w:eastAsia="Calibri" w:hAnsi="Calibri"/>
          <w:b w:val="1"/>
          <w:color w:val="3c78d8"/>
          <w:sz w:val="30"/>
          <w:szCs w:val="30"/>
          <w:rtl w:val="0"/>
        </w:rPr>
        <w:t xml:space="preserve">(klappar)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kates, bet neglostyk manosios! Ši katė - pavojinga. 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Jag vet att du gillar att klappa katter men klappa inte min! Den här katten är farlig.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6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6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6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7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9960" cy="949960"/>
            <wp:effectExtent b="0" l="0" r="0" t="0"/>
            <wp:docPr id="7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19 šunų miega mano lovoje. Jie atrodo tokie mieli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sz w:val="30"/>
          <w:szCs w:val="30"/>
          <w:rtl w:val="0"/>
        </w:rPr>
        <w:t xml:space="preserve">(gullig)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  <w:b w:val="1"/>
          <w:color w:val="ffffff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30"/>
          <w:szCs w:val="30"/>
          <w:rtl w:val="0"/>
        </w:rPr>
        <w:t xml:space="preserve">Nitton hundar sover i min säng. De ser (så) gulliga ut.  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  <w:b w:val="1"/>
          <w:sz w:val="46"/>
          <w:szCs w:val="46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45501" cy="1145501"/>
            <wp:effectExtent b="0" l="0" r="0" t="0"/>
            <wp:docPr id="5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5501" cy="1145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45134" cy="1145134"/>
            <wp:effectExtent b="0" l="0" r="0" t="0"/>
            <wp:docPr id="5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5134" cy="11451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18961" cy="1118961"/>
            <wp:effectExtent b="0" l="0" r="0" t="0"/>
            <wp:docPr id="5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8961" cy="11189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Eisiu pogulio, o po to eisiu į parduotuvę, kad nusipirkčiau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sz w:val="30"/>
          <w:szCs w:val="30"/>
          <w:rtl w:val="0"/>
        </w:rPr>
        <w:t xml:space="preserve">(för att)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3 pašto ženklus. Išsiųsiu keletą laiškų žmonai.</w:t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  <w:b w:val="1"/>
          <w:color w:val="ffffff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0"/>
          <w:szCs w:val="30"/>
          <w:rtl w:val="0"/>
        </w:rPr>
        <w:t xml:space="preserve">Jag ska ta en tupplur och efter det ska jag gå till affären för att köpa 3 frimärken. Jag ska skicka några brev till min fru. </w:t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Calibri" w:cs="Calibri" w:eastAsia="Calibri" w:hAnsi="Calibri"/>
          <w:b w:val="1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91145" cy="1091145"/>
            <wp:effectExtent b="0" l="0" r="0" t="0"/>
            <wp:docPr id="5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1145" cy="1091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00916" cy="1100916"/>
            <wp:effectExtent b="0" l="0" r="0" t="0"/>
            <wp:docPr id="5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916" cy="11009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02666" cy="1102666"/>
            <wp:effectExtent b="0" l="0" r="0" t="0"/>
            <wp:docPr id="57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2666" cy="11026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01635" cy="1101635"/>
            <wp:effectExtent b="0" l="0" r="0" t="0"/>
            <wp:docPr id="5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1635" cy="1101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19003" cy="1119003"/>
            <wp:effectExtent b="0" l="0" r="0" t="0"/>
            <wp:docPr id="5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003" cy="11190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67702" cy="1067702"/>
            <wp:effectExtent b="0" l="0" r="0" t="0"/>
            <wp:docPr id="6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702" cy="10677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28852" cy="1128852"/>
            <wp:effectExtent b="0" l="0" r="0" t="0"/>
            <wp:docPr id="6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852" cy="11288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Fredrik privalo pastatyti 8 namus. Jis dirba statybininku ir to reikalauja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sz w:val="30"/>
          <w:szCs w:val="30"/>
          <w:rtl w:val="0"/>
        </w:rPr>
        <w:t xml:space="preserve">(kräver)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jo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sz w:val="30"/>
          <w:szCs w:val="30"/>
          <w:rtl w:val="0"/>
        </w:rPr>
        <w:t xml:space="preserve">(hans)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darbo projektas. </w:t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Fredrik måste bygga 8 hus. Han jobbar som byggare och det är hans arbetsprojekt som kräver det. </w:t>
      </w:r>
    </w:p>
    <w:p w:rsidR="00000000" w:rsidDel="00000000" w:rsidP="00000000" w:rsidRDefault="00000000" w:rsidRPr="00000000" w14:paraId="00000038">
      <w:pPr>
        <w:spacing w:line="259" w:lineRule="auto"/>
        <w:ind w:left="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9" w:lineRule="auto"/>
        <w:ind w:left="786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59" w:lineRule="auto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jpg"/><Relationship Id="rId10" Type="http://schemas.openxmlformats.org/officeDocument/2006/relationships/image" Target="media/image7.jpg"/><Relationship Id="rId13" Type="http://schemas.openxmlformats.org/officeDocument/2006/relationships/image" Target="media/image3.jpg"/><Relationship Id="rId12" Type="http://schemas.openxmlformats.org/officeDocument/2006/relationships/image" Target="media/image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4.jpg"/><Relationship Id="rId14" Type="http://schemas.openxmlformats.org/officeDocument/2006/relationships/image" Target="media/image5.jpg"/><Relationship Id="rId17" Type="http://schemas.openxmlformats.org/officeDocument/2006/relationships/image" Target="media/image6.jpg"/><Relationship Id="rId16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An8+3twlrf0sXlaP0KTVpohfPw==">CgMxLjA4AHIhMTRaVGRVZHk4OGZYWGdvbEZyWEVjdHgySklyOXV2Ui01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